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A7" w:rsidRPr="00EC79A7" w:rsidRDefault="00EC79A7" w:rsidP="00B71E43">
      <w:pPr>
        <w:jc w:val="center"/>
        <w:rPr>
          <w:rFonts w:ascii="Times New Roman" w:hAnsi="Times New Roman" w:cs="Times New Roman"/>
          <w:sz w:val="24"/>
          <w:szCs w:val="24"/>
        </w:rPr>
      </w:pPr>
      <w:r w:rsidRPr="00EC79A7">
        <w:rPr>
          <w:rFonts w:ascii="Times New Roman" w:hAnsi="Times New Roman" w:cs="Times New Roman"/>
          <w:sz w:val="24"/>
          <w:szCs w:val="24"/>
        </w:rPr>
        <w:t>ОСНОВНЫЕ ТЕРМИНЫ ФРАН</w:t>
      </w:r>
      <w:r>
        <w:rPr>
          <w:rFonts w:ascii="Times New Roman" w:hAnsi="Times New Roman" w:cs="Times New Roman"/>
          <w:sz w:val="24"/>
          <w:szCs w:val="24"/>
        </w:rPr>
        <w:t>ЧАЙЗИНГ</w:t>
      </w:r>
      <w:r w:rsidR="00B71E43">
        <w:rPr>
          <w:rFonts w:ascii="Times New Roman" w:hAnsi="Times New Roman" w:cs="Times New Roman"/>
          <w:sz w:val="24"/>
          <w:szCs w:val="24"/>
        </w:rPr>
        <w:t>А</w:t>
      </w:r>
    </w:p>
    <w:p w:rsidR="00EC79A7" w:rsidRPr="00EC79A7" w:rsidRDefault="00EC79A7" w:rsidP="00B71E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Деловой франчайзинг</w:t>
      </w:r>
      <w:r w:rsidR="00B71E43">
        <w:rPr>
          <w:rFonts w:ascii="Times New Roman" w:hAnsi="Times New Roman" w:cs="Times New Roman"/>
          <w:sz w:val="24"/>
          <w:szCs w:val="24"/>
        </w:rPr>
        <w:t>: этот тип франчайзинга</w:t>
      </w:r>
      <w:r w:rsidRPr="00EC79A7">
        <w:rPr>
          <w:rFonts w:ascii="Times New Roman" w:hAnsi="Times New Roman" w:cs="Times New Roman"/>
          <w:sz w:val="24"/>
          <w:szCs w:val="24"/>
        </w:rPr>
        <w:t xml:space="preserve"> включает в себя не только товар, услугу и торговую марку, но и</w:t>
      </w:r>
      <w:r w:rsidR="00B71E43">
        <w:rPr>
          <w:rFonts w:ascii="Times New Roman" w:hAnsi="Times New Roman" w:cs="Times New Roman"/>
          <w:sz w:val="24"/>
          <w:szCs w:val="24"/>
        </w:rPr>
        <w:t xml:space="preserve"> сам порядок управления бизнесом</w:t>
      </w:r>
      <w:r w:rsidRPr="00EC79A7">
        <w:rPr>
          <w:rFonts w:ascii="Times New Roman" w:hAnsi="Times New Roman" w:cs="Times New Roman"/>
          <w:sz w:val="24"/>
          <w:szCs w:val="24"/>
        </w:rPr>
        <w:t xml:space="preserve">, </w:t>
      </w:r>
      <w:r w:rsidR="00B71E43">
        <w:rPr>
          <w:rFonts w:ascii="Times New Roman" w:hAnsi="Times New Roman" w:cs="Times New Roman"/>
          <w:sz w:val="24"/>
          <w:szCs w:val="24"/>
        </w:rPr>
        <w:t>например, план маркетинга и р</w:t>
      </w:r>
      <w:r w:rsidRPr="00EC79A7">
        <w:rPr>
          <w:rFonts w:ascii="Times New Roman" w:hAnsi="Times New Roman" w:cs="Times New Roman"/>
          <w:sz w:val="24"/>
          <w:szCs w:val="24"/>
        </w:rPr>
        <w:t>уководства по эксплуатации.</w:t>
      </w:r>
    </w:p>
    <w:p w:rsidR="00EC79A7" w:rsidRPr="00EC79A7" w:rsidRDefault="00A922C9" w:rsidP="00B71E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раскрытии информации: т</w:t>
      </w:r>
      <w:r w:rsidR="00EC79A7" w:rsidRPr="00EC79A7">
        <w:rPr>
          <w:rFonts w:ascii="Times New Roman" w:hAnsi="Times New Roman" w:cs="Times New Roman"/>
          <w:sz w:val="24"/>
          <w:szCs w:val="24"/>
        </w:rPr>
        <w:t xml:space="preserve">акже известен как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EC79A7" w:rsidRPr="00EC79A7">
        <w:rPr>
          <w:rFonts w:ascii="Times New Roman" w:hAnsi="Times New Roman" w:cs="Times New Roman"/>
          <w:sz w:val="24"/>
          <w:szCs w:val="24"/>
        </w:rPr>
        <w:t>окумент о раскрытии информации</w:t>
      </w:r>
      <w:r>
        <w:rPr>
          <w:rFonts w:ascii="Times New Roman" w:hAnsi="Times New Roman" w:cs="Times New Roman"/>
          <w:sz w:val="24"/>
          <w:szCs w:val="24"/>
        </w:rPr>
        <w:t xml:space="preserve"> франчайзинга (</w:t>
      </w:r>
      <w:proofErr w:type="spellStart"/>
      <w:r w:rsidRPr="00A922C9">
        <w:rPr>
          <w:rFonts w:ascii="Times New Roman" w:hAnsi="Times New Roman" w:cs="Times New Roman"/>
          <w:sz w:val="24"/>
          <w:szCs w:val="24"/>
        </w:rPr>
        <w:t>Franchise</w:t>
      </w:r>
      <w:proofErr w:type="spellEnd"/>
      <w:r w:rsidRPr="00A92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2C9">
        <w:rPr>
          <w:rFonts w:ascii="Times New Roman" w:hAnsi="Times New Roman" w:cs="Times New Roman"/>
          <w:sz w:val="24"/>
          <w:szCs w:val="24"/>
        </w:rPr>
        <w:t>Disclosure</w:t>
      </w:r>
      <w:proofErr w:type="spellEnd"/>
      <w:r w:rsidRPr="00A92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2C9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EC79A7" w:rsidRPr="00EC79A7">
        <w:rPr>
          <w:rFonts w:ascii="Times New Roman" w:hAnsi="Times New Roman" w:cs="Times New Roman"/>
          <w:sz w:val="24"/>
          <w:szCs w:val="24"/>
        </w:rPr>
        <w:t xml:space="preserve">, </w:t>
      </w:r>
      <w:r w:rsidR="00112482">
        <w:rPr>
          <w:rFonts w:ascii="Times New Roman" w:hAnsi="Times New Roman" w:cs="Times New Roman"/>
          <w:sz w:val="24"/>
          <w:szCs w:val="24"/>
        </w:rPr>
        <w:t xml:space="preserve">который предоставляет информацию о </w:t>
      </w:r>
      <w:proofErr w:type="spellStart"/>
      <w:r w:rsidR="00112482">
        <w:rPr>
          <w:rFonts w:ascii="Times New Roman" w:hAnsi="Times New Roman" w:cs="Times New Roman"/>
          <w:sz w:val="24"/>
          <w:szCs w:val="24"/>
        </w:rPr>
        <w:t>франчайзере</w:t>
      </w:r>
      <w:proofErr w:type="spellEnd"/>
      <w:r w:rsidR="00112482">
        <w:rPr>
          <w:rFonts w:ascii="Times New Roman" w:hAnsi="Times New Roman" w:cs="Times New Roman"/>
          <w:sz w:val="24"/>
          <w:szCs w:val="24"/>
        </w:rPr>
        <w:t xml:space="preserve"> и системе франчайзинга</w:t>
      </w:r>
      <w:r w:rsidR="00EC79A7" w:rsidRPr="00EC79A7">
        <w:rPr>
          <w:rFonts w:ascii="Times New Roman" w:hAnsi="Times New Roman" w:cs="Times New Roman"/>
          <w:sz w:val="24"/>
          <w:szCs w:val="24"/>
        </w:rPr>
        <w:t>.</w:t>
      </w:r>
    </w:p>
    <w:p w:rsidR="00EC79A7" w:rsidRPr="00EC79A7" w:rsidRDefault="00112482" w:rsidP="00B71E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о раскрытии информации франчайзинга: </w:t>
      </w:r>
      <w:r w:rsidR="00EC79A7" w:rsidRPr="00EC79A7">
        <w:rPr>
          <w:rFonts w:ascii="Times New Roman" w:hAnsi="Times New Roman" w:cs="Times New Roman"/>
          <w:sz w:val="24"/>
          <w:szCs w:val="24"/>
        </w:rPr>
        <w:t>это формат для документа</w:t>
      </w:r>
      <w:r w:rsidR="002D0ADA">
        <w:rPr>
          <w:rFonts w:ascii="Times New Roman" w:hAnsi="Times New Roman" w:cs="Times New Roman"/>
          <w:sz w:val="24"/>
          <w:szCs w:val="24"/>
        </w:rPr>
        <w:t>, раскрывающего суть</w:t>
      </w:r>
      <w:r w:rsidR="00EC79A7" w:rsidRPr="00EC79A7">
        <w:rPr>
          <w:rFonts w:ascii="Times New Roman" w:hAnsi="Times New Roman" w:cs="Times New Roman"/>
          <w:sz w:val="24"/>
          <w:szCs w:val="24"/>
        </w:rPr>
        <w:t xml:space="preserve">, который предоставляет </w:t>
      </w:r>
      <w:proofErr w:type="spellStart"/>
      <w:r w:rsidR="002D0ADA">
        <w:rPr>
          <w:rFonts w:ascii="Times New Roman" w:hAnsi="Times New Roman" w:cs="Times New Roman"/>
          <w:sz w:val="24"/>
          <w:szCs w:val="24"/>
        </w:rPr>
        <w:t>франчайзи</w:t>
      </w:r>
      <w:proofErr w:type="spellEnd"/>
      <w:r w:rsidR="002D0ADA">
        <w:rPr>
          <w:rFonts w:ascii="Times New Roman" w:hAnsi="Times New Roman" w:cs="Times New Roman"/>
          <w:sz w:val="24"/>
          <w:szCs w:val="24"/>
        </w:rPr>
        <w:t xml:space="preserve"> информацию о </w:t>
      </w:r>
      <w:proofErr w:type="spellStart"/>
      <w:r w:rsidR="002D0ADA">
        <w:rPr>
          <w:rFonts w:ascii="Times New Roman" w:hAnsi="Times New Roman" w:cs="Times New Roman"/>
          <w:sz w:val="24"/>
          <w:szCs w:val="24"/>
        </w:rPr>
        <w:t>франчайзере</w:t>
      </w:r>
      <w:proofErr w:type="spellEnd"/>
      <w:r w:rsidR="002D0ADA">
        <w:rPr>
          <w:rFonts w:ascii="Times New Roman" w:hAnsi="Times New Roman" w:cs="Times New Roman"/>
          <w:sz w:val="24"/>
          <w:szCs w:val="24"/>
        </w:rPr>
        <w:t xml:space="preserve"> и системе</w:t>
      </w:r>
      <w:r w:rsidR="00EC79A7" w:rsidRPr="00EC79A7">
        <w:rPr>
          <w:rFonts w:ascii="Times New Roman" w:hAnsi="Times New Roman" w:cs="Times New Roman"/>
          <w:sz w:val="24"/>
          <w:szCs w:val="24"/>
        </w:rPr>
        <w:t xml:space="preserve"> фра</w:t>
      </w:r>
      <w:r w:rsidR="002D0ADA">
        <w:rPr>
          <w:rFonts w:ascii="Times New Roman" w:hAnsi="Times New Roman" w:cs="Times New Roman"/>
          <w:sz w:val="24"/>
          <w:szCs w:val="24"/>
        </w:rPr>
        <w:t>нчайзинга</w:t>
      </w:r>
      <w:r w:rsidR="00EC79A7" w:rsidRPr="00EC79A7">
        <w:rPr>
          <w:rFonts w:ascii="Times New Roman" w:hAnsi="Times New Roman" w:cs="Times New Roman"/>
          <w:sz w:val="24"/>
          <w:szCs w:val="24"/>
        </w:rPr>
        <w:t>.</w:t>
      </w:r>
    </w:p>
    <w:p w:rsidR="00EC79A7" w:rsidRPr="00EC79A7" w:rsidRDefault="00D65751" w:rsidP="00B71E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Франшиза: л</w:t>
      </w:r>
      <w:r w:rsidR="00EC79A7" w:rsidRPr="00EC79A7">
        <w:rPr>
          <w:rFonts w:ascii="Times New Roman" w:hAnsi="Times New Roman" w:cs="Times New Roman"/>
          <w:sz w:val="24"/>
          <w:szCs w:val="24"/>
        </w:rPr>
        <w:t>ицензия</w:t>
      </w:r>
      <w:bookmarkStart w:id="0" w:name="_GoBack"/>
      <w:bookmarkEnd w:id="0"/>
      <w:r w:rsidR="00EC79A7" w:rsidRPr="00EC79A7">
        <w:rPr>
          <w:rFonts w:ascii="Times New Roman" w:hAnsi="Times New Roman" w:cs="Times New Roman"/>
          <w:sz w:val="24"/>
          <w:szCs w:val="24"/>
        </w:rPr>
        <w:t xml:space="preserve">, которая описывает взаимосвязь между </w:t>
      </w:r>
      <w:proofErr w:type="spellStart"/>
      <w:r w:rsidR="00EC79A7" w:rsidRPr="00EC79A7">
        <w:rPr>
          <w:rFonts w:ascii="Times New Roman" w:hAnsi="Times New Roman" w:cs="Times New Roman"/>
          <w:sz w:val="24"/>
          <w:szCs w:val="24"/>
        </w:rPr>
        <w:t>франчайзером</w:t>
      </w:r>
      <w:proofErr w:type="spellEnd"/>
      <w:r w:rsidR="00EC79A7" w:rsidRPr="00EC79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C79A7" w:rsidRPr="00EC79A7">
        <w:rPr>
          <w:rFonts w:ascii="Times New Roman" w:hAnsi="Times New Roman" w:cs="Times New Roman"/>
          <w:sz w:val="24"/>
          <w:szCs w:val="24"/>
        </w:rPr>
        <w:t>франчайзи</w:t>
      </w:r>
      <w:proofErr w:type="spellEnd"/>
      <w:r w:rsidR="00EC79A7" w:rsidRPr="00EC79A7">
        <w:rPr>
          <w:rFonts w:ascii="Times New Roman" w:hAnsi="Times New Roman" w:cs="Times New Roman"/>
          <w:sz w:val="24"/>
          <w:szCs w:val="24"/>
        </w:rPr>
        <w:t>, включая использование товарных знаков, сборов, поддержки и контроля.</w:t>
      </w:r>
    </w:p>
    <w:p w:rsidR="00EC79A7" w:rsidRPr="00EC79A7" w:rsidRDefault="00D65751" w:rsidP="00B71E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франчайзинга: п</w:t>
      </w:r>
      <w:r w:rsidR="00EC79A7" w:rsidRPr="00EC79A7">
        <w:rPr>
          <w:rFonts w:ascii="Times New Roman" w:hAnsi="Times New Roman" w:cs="Times New Roman"/>
          <w:sz w:val="24"/>
          <w:szCs w:val="24"/>
        </w:rPr>
        <w:t xml:space="preserve">равовой, письменный договор между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франчайзером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79A7" w:rsidRPr="00EC79A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EC79A7" w:rsidRPr="00EC79A7">
        <w:rPr>
          <w:rFonts w:ascii="Times New Roman" w:hAnsi="Times New Roman" w:cs="Times New Roman"/>
          <w:sz w:val="24"/>
          <w:szCs w:val="24"/>
        </w:rPr>
        <w:t>франчайзи</w:t>
      </w:r>
      <w:proofErr w:type="spellEnd"/>
      <w:r w:rsidR="00EC79A7" w:rsidRPr="00EC79A7">
        <w:rPr>
          <w:rFonts w:ascii="Times New Roman" w:hAnsi="Times New Roman" w:cs="Times New Roman"/>
          <w:sz w:val="24"/>
          <w:szCs w:val="24"/>
        </w:rPr>
        <w:t xml:space="preserve">, который сообщает каждому участнику, что </w:t>
      </w:r>
      <w:r w:rsidR="00AF669B">
        <w:rPr>
          <w:rFonts w:ascii="Times New Roman" w:hAnsi="Times New Roman" w:cs="Times New Roman"/>
          <w:sz w:val="24"/>
          <w:szCs w:val="24"/>
        </w:rPr>
        <w:t xml:space="preserve">он </w:t>
      </w:r>
      <w:r w:rsidR="00EC79A7" w:rsidRPr="00EC79A7">
        <w:rPr>
          <w:rFonts w:ascii="Times New Roman" w:hAnsi="Times New Roman" w:cs="Times New Roman"/>
          <w:sz w:val="24"/>
          <w:szCs w:val="24"/>
        </w:rPr>
        <w:t>должен делать.</w:t>
      </w:r>
    </w:p>
    <w:p w:rsidR="00EC79A7" w:rsidRPr="00EC79A7" w:rsidRDefault="00AF669B" w:rsidP="00B71E4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Франчайзи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k-UA"/>
        </w:rPr>
        <w:t>л</w:t>
      </w:r>
      <w:proofErr w:type="spellStart"/>
      <w:r w:rsidR="00EC79A7" w:rsidRPr="00EC79A7">
        <w:rPr>
          <w:rFonts w:ascii="Times New Roman" w:hAnsi="Times New Roman" w:cs="Times New Roman"/>
          <w:sz w:val="24"/>
          <w:szCs w:val="24"/>
        </w:rPr>
        <w:t>ицо</w:t>
      </w:r>
      <w:proofErr w:type="spellEnd"/>
      <w:r w:rsidR="00EC79A7" w:rsidRPr="00EC79A7">
        <w:rPr>
          <w:rFonts w:ascii="Times New Roman" w:hAnsi="Times New Roman" w:cs="Times New Roman"/>
          <w:sz w:val="24"/>
          <w:szCs w:val="24"/>
        </w:rPr>
        <w:t xml:space="preserve"> или компания, которая получает право от </w:t>
      </w:r>
      <w:proofErr w:type="spellStart"/>
      <w:r w:rsidR="00EC79A7" w:rsidRPr="00EC79A7">
        <w:rPr>
          <w:rFonts w:ascii="Times New Roman" w:hAnsi="Times New Roman" w:cs="Times New Roman"/>
          <w:sz w:val="24"/>
          <w:szCs w:val="24"/>
        </w:rPr>
        <w:t>франчайзера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создать свой </w:t>
      </w:r>
      <w:r w:rsidR="00B96155">
        <w:rPr>
          <w:rFonts w:ascii="Times New Roman" w:hAnsi="Times New Roman" w:cs="Times New Roman"/>
          <w:sz w:val="24"/>
          <w:szCs w:val="24"/>
        </w:rPr>
        <w:t xml:space="preserve">бизнес под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96155">
        <w:rPr>
          <w:rFonts w:ascii="Times New Roman" w:hAnsi="Times New Roman" w:cs="Times New Roman"/>
          <w:sz w:val="24"/>
          <w:szCs w:val="24"/>
        </w:rPr>
        <w:t>менем</w:t>
      </w:r>
      <w:r>
        <w:rPr>
          <w:rFonts w:ascii="Times New Roman" w:hAnsi="Times New Roman" w:cs="Times New Roman"/>
          <w:sz w:val="24"/>
          <w:szCs w:val="24"/>
        </w:rPr>
        <w:t xml:space="preserve"> торговой марки или торгового названия</w:t>
      </w:r>
      <w:r w:rsidR="00EC79A7" w:rsidRPr="00EC7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9A7" w:rsidRPr="00EC79A7">
        <w:rPr>
          <w:rFonts w:ascii="Times New Roman" w:hAnsi="Times New Roman" w:cs="Times New Roman"/>
          <w:sz w:val="24"/>
          <w:szCs w:val="24"/>
        </w:rPr>
        <w:t>франчайзера</w:t>
      </w:r>
      <w:proofErr w:type="spellEnd"/>
      <w:r w:rsidR="00EC79A7" w:rsidRPr="00EC79A7">
        <w:rPr>
          <w:rFonts w:ascii="Times New Roman" w:hAnsi="Times New Roman" w:cs="Times New Roman"/>
          <w:sz w:val="24"/>
          <w:szCs w:val="24"/>
        </w:rPr>
        <w:t>.</w:t>
      </w:r>
    </w:p>
    <w:p w:rsidR="00EC79A7" w:rsidRPr="00EC79A7" w:rsidRDefault="00AF669B" w:rsidP="00B71E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Франчайзинг: с</w:t>
      </w:r>
      <w:r w:rsidR="00B96155">
        <w:rPr>
          <w:rFonts w:ascii="Times New Roman" w:hAnsi="Times New Roman" w:cs="Times New Roman"/>
          <w:sz w:val="24"/>
          <w:szCs w:val="24"/>
        </w:rPr>
        <w:t>пособ расширения бизнеса, характерными чертами которого являются лицензии на торговую марку, уплаты пошлин, значительная поддержка и / или контроль</w:t>
      </w:r>
      <w:r w:rsidR="00EC79A7" w:rsidRPr="00EC79A7">
        <w:rPr>
          <w:rFonts w:ascii="Times New Roman" w:hAnsi="Times New Roman" w:cs="Times New Roman"/>
          <w:sz w:val="24"/>
          <w:szCs w:val="24"/>
        </w:rPr>
        <w:t>.</w:t>
      </w:r>
    </w:p>
    <w:p w:rsidR="00EC79A7" w:rsidRPr="00EC79A7" w:rsidRDefault="00B96155" w:rsidP="00B71E4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Франчайзер</w:t>
      </w:r>
      <w:proofErr w:type="spellEnd"/>
      <w:r>
        <w:rPr>
          <w:rFonts w:ascii="Times New Roman" w:hAnsi="Times New Roman" w:cs="Times New Roman"/>
          <w:sz w:val="24"/>
          <w:szCs w:val="24"/>
        </w:rPr>
        <w:t>: л</w:t>
      </w:r>
      <w:r w:rsidR="00EC79A7" w:rsidRPr="00EC79A7">
        <w:rPr>
          <w:rFonts w:ascii="Times New Roman" w:hAnsi="Times New Roman" w:cs="Times New Roman"/>
          <w:sz w:val="24"/>
          <w:szCs w:val="24"/>
        </w:rPr>
        <w:t xml:space="preserve">ицо или компания, которая предоставляет </w:t>
      </w:r>
      <w:proofErr w:type="spellStart"/>
      <w:r w:rsidR="00EC79A7" w:rsidRPr="00EC79A7">
        <w:rPr>
          <w:rFonts w:ascii="Times New Roman" w:hAnsi="Times New Roman" w:cs="Times New Roman"/>
          <w:sz w:val="24"/>
          <w:szCs w:val="24"/>
        </w:rPr>
        <w:t>франчайзи</w:t>
      </w:r>
      <w:proofErr w:type="spellEnd"/>
      <w:r w:rsidR="00EC79A7" w:rsidRPr="00EC79A7">
        <w:rPr>
          <w:rFonts w:ascii="Times New Roman" w:hAnsi="Times New Roman" w:cs="Times New Roman"/>
          <w:sz w:val="24"/>
          <w:szCs w:val="24"/>
        </w:rPr>
        <w:t xml:space="preserve"> право вести бизнес </w:t>
      </w:r>
      <w:r>
        <w:rPr>
          <w:rFonts w:ascii="Times New Roman" w:hAnsi="Times New Roman" w:cs="Times New Roman"/>
          <w:sz w:val="24"/>
          <w:szCs w:val="24"/>
        </w:rPr>
        <w:t xml:space="preserve">под именем их </w:t>
      </w:r>
      <w:r w:rsidR="00EC79A7" w:rsidRPr="00EC79A7">
        <w:rPr>
          <w:rFonts w:ascii="Times New Roman" w:hAnsi="Times New Roman" w:cs="Times New Roman"/>
          <w:sz w:val="24"/>
          <w:szCs w:val="24"/>
        </w:rPr>
        <w:t>тор</w:t>
      </w:r>
      <w:r>
        <w:rPr>
          <w:rFonts w:ascii="Times New Roman" w:hAnsi="Times New Roman" w:cs="Times New Roman"/>
          <w:sz w:val="24"/>
          <w:szCs w:val="24"/>
        </w:rPr>
        <w:t>говой маркой или торгового названия</w:t>
      </w:r>
      <w:r w:rsidR="00EC79A7" w:rsidRPr="00EC79A7">
        <w:rPr>
          <w:rFonts w:ascii="Times New Roman" w:hAnsi="Times New Roman" w:cs="Times New Roman"/>
          <w:sz w:val="24"/>
          <w:szCs w:val="24"/>
        </w:rPr>
        <w:t>.</w:t>
      </w:r>
    </w:p>
    <w:p w:rsidR="00EC79A7" w:rsidRPr="00EC79A7" w:rsidRDefault="00B96155" w:rsidP="00B71E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Распределение продукции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франчайзи</w:t>
      </w:r>
      <w:proofErr w:type="spellEnd"/>
      <w:r>
        <w:rPr>
          <w:rFonts w:ascii="Times New Roman" w:hAnsi="Times New Roman" w:cs="Times New Roman"/>
          <w:sz w:val="24"/>
          <w:szCs w:val="24"/>
        </w:rPr>
        <w:t>: ф</w:t>
      </w:r>
      <w:r w:rsidR="00EC79A7" w:rsidRPr="00EC79A7">
        <w:rPr>
          <w:rFonts w:ascii="Times New Roman" w:hAnsi="Times New Roman" w:cs="Times New Roman"/>
          <w:sz w:val="24"/>
          <w:szCs w:val="24"/>
        </w:rPr>
        <w:t>р</w:t>
      </w:r>
      <w:r w:rsidR="00987BCF">
        <w:rPr>
          <w:rFonts w:ascii="Times New Roman" w:hAnsi="Times New Roman" w:cs="Times New Roman"/>
          <w:sz w:val="24"/>
          <w:szCs w:val="24"/>
        </w:rPr>
        <w:t>аншиза, в которой</w:t>
      </w:r>
      <w:r w:rsidR="00EC79A7" w:rsidRPr="00EC7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9A7" w:rsidRPr="00EC79A7">
        <w:rPr>
          <w:rFonts w:ascii="Times New Roman" w:hAnsi="Times New Roman" w:cs="Times New Roman"/>
          <w:sz w:val="24"/>
          <w:szCs w:val="24"/>
        </w:rPr>
        <w:t>франчайзи</w:t>
      </w:r>
      <w:proofErr w:type="spellEnd"/>
      <w:r w:rsidR="00EC79A7" w:rsidRPr="00EC79A7">
        <w:rPr>
          <w:rFonts w:ascii="Times New Roman" w:hAnsi="Times New Roman" w:cs="Times New Roman"/>
          <w:sz w:val="24"/>
          <w:szCs w:val="24"/>
        </w:rPr>
        <w:t xml:space="preserve"> просто продает продукцию </w:t>
      </w:r>
      <w:proofErr w:type="spellStart"/>
      <w:r w:rsidR="00EC79A7" w:rsidRPr="00EC79A7">
        <w:rPr>
          <w:rFonts w:ascii="Times New Roman" w:hAnsi="Times New Roman" w:cs="Times New Roman"/>
          <w:sz w:val="24"/>
          <w:szCs w:val="24"/>
        </w:rPr>
        <w:t>франчайзера</w:t>
      </w:r>
      <w:proofErr w:type="spellEnd"/>
      <w:r w:rsidR="00EC79A7" w:rsidRPr="00EC79A7">
        <w:rPr>
          <w:rFonts w:ascii="Times New Roman" w:hAnsi="Times New Roman" w:cs="Times New Roman"/>
          <w:sz w:val="24"/>
          <w:szCs w:val="24"/>
        </w:rPr>
        <w:t xml:space="preserve"> без использования </w:t>
      </w:r>
      <w:r w:rsidR="00C5528E">
        <w:rPr>
          <w:rFonts w:ascii="Times New Roman" w:hAnsi="Times New Roman" w:cs="Times New Roman"/>
          <w:sz w:val="24"/>
          <w:szCs w:val="24"/>
        </w:rPr>
        <w:t xml:space="preserve">способов </w:t>
      </w:r>
      <w:proofErr w:type="spellStart"/>
      <w:r w:rsidR="00EC79A7" w:rsidRPr="00EC79A7">
        <w:rPr>
          <w:rFonts w:ascii="Times New Roman" w:hAnsi="Times New Roman" w:cs="Times New Roman"/>
          <w:sz w:val="24"/>
          <w:szCs w:val="24"/>
        </w:rPr>
        <w:t>франчайзера</w:t>
      </w:r>
      <w:proofErr w:type="spellEnd"/>
      <w:r w:rsidR="00C5528E">
        <w:rPr>
          <w:rFonts w:ascii="Times New Roman" w:hAnsi="Times New Roman" w:cs="Times New Roman"/>
          <w:sz w:val="24"/>
          <w:szCs w:val="24"/>
        </w:rPr>
        <w:t xml:space="preserve"> вести бизнес</w:t>
      </w:r>
      <w:r w:rsidR="00EC79A7" w:rsidRPr="00EC79A7">
        <w:rPr>
          <w:rFonts w:ascii="Times New Roman" w:hAnsi="Times New Roman" w:cs="Times New Roman"/>
          <w:sz w:val="24"/>
          <w:szCs w:val="24"/>
        </w:rPr>
        <w:t>.</w:t>
      </w:r>
    </w:p>
    <w:p w:rsidR="00EC79A7" w:rsidRPr="00EC79A7" w:rsidRDefault="00800365" w:rsidP="00B71E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Лицензионный платёж</w:t>
      </w:r>
      <w:r w:rsidR="00EC79A7" w:rsidRPr="00EC79A7">
        <w:rPr>
          <w:rFonts w:ascii="Times New Roman" w:hAnsi="Times New Roman" w:cs="Times New Roman"/>
          <w:sz w:val="24"/>
          <w:szCs w:val="24"/>
        </w:rPr>
        <w:t xml:space="preserve">: регулярные выплаты </w:t>
      </w:r>
      <w:proofErr w:type="spellStart"/>
      <w:r w:rsidR="00EC79A7" w:rsidRPr="00EC79A7">
        <w:rPr>
          <w:rFonts w:ascii="Times New Roman" w:hAnsi="Times New Roman" w:cs="Times New Roman"/>
          <w:sz w:val="24"/>
          <w:szCs w:val="24"/>
        </w:rPr>
        <w:t>франчайзи</w:t>
      </w:r>
      <w:proofErr w:type="spellEnd"/>
      <w:r w:rsidR="00EC79A7" w:rsidRPr="00EC7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9A7" w:rsidRPr="00EC79A7">
        <w:rPr>
          <w:rFonts w:ascii="Times New Roman" w:hAnsi="Times New Roman" w:cs="Times New Roman"/>
          <w:sz w:val="24"/>
          <w:szCs w:val="24"/>
        </w:rPr>
        <w:t>франчайзеру</w:t>
      </w:r>
      <w:proofErr w:type="spellEnd"/>
      <w:r w:rsidR="00EC79A7" w:rsidRPr="00EC79A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которые, </w:t>
      </w:r>
      <w:r w:rsidR="00EC79A7" w:rsidRPr="00EC79A7">
        <w:rPr>
          <w:rFonts w:ascii="Times New Roman" w:hAnsi="Times New Roman" w:cs="Times New Roman"/>
          <w:sz w:val="24"/>
          <w:szCs w:val="24"/>
        </w:rPr>
        <w:t xml:space="preserve">как правило, основаны на проценте от валового объема продаж </w:t>
      </w:r>
      <w:proofErr w:type="spellStart"/>
      <w:r w:rsidR="00EC79A7" w:rsidRPr="00EC79A7">
        <w:rPr>
          <w:rFonts w:ascii="Times New Roman" w:hAnsi="Times New Roman" w:cs="Times New Roman"/>
          <w:sz w:val="24"/>
          <w:szCs w:val="24"/>
        </w:rPr>
        <w:t>франчайзи</w:t>
      </w:r>
      <w:proofErr w:type="spellEnd"/>
      <w:r w:rsidR="00EC79A7" w:rsidRPr="00EC79A7">
        <w:rPr>
          <w:rFonts w:ascii="Times New Roman" w:hAnsi="Times New Roman" w:cs="Times New Roman"/>
          <w:sz w:val="24"/>
          <w:szCs w:val="24"/>
        </w:rPr>
        <w:t>.</w:t>
      </w:r>
    </w:p>
    <w:p w:rsidR="00F47736" w:rsidRPr="007E475E" w:rsidRDefault="00800365" w:rsidP="00B71E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Торговая марка: з</w:t>
      </w:r>
      <w:r w:rsidR="00EC79A7" w:rsidRPr="00EC79A7">
        <w:rPr>
          <w:rFonts w:ascii="Times New Roman" w:hAnsi="Times New Roman" w:cs="Times New Roman"/>
          <w:sz w:val="24"/>
          <w:szCs w:val="24"/>
        </w:rPr>
        <w:t>наки</w:t>
      </w:r>
      <w:r w:rsidR="00107760">
        <w:rPr>
          <w:rFonts w:ascii="Times New Roman" w:hAnsi="Times New Roman" w:cs="Times New Roman"/>
          <w:sz w:val="24"/>
          <w:szCs w:val="24"/>
        </w:rPr>
        <w:t>, фирменное название и логотип</w:t>
      </w:r>
      <w:r w:rsidR="00EC79A7" w:rsidRPr="00EC79A7">
        <w:rPr>
          <w:rFonts w:ascii="Times New Roman" w:hAnsi="Times New Roman" w:cs="Times New Roman"/>
          <w:sz w:val="24"/>
          <w:szCs w:val="24"/>
        </w:rPr>
        <w:t>, ко</w:t>
      </w:r>
      <w:r w:rsidR="00107760">
        <w:rPr>
          <w:rFonts w:ascii="Times New Roman" w:hAnsi="Times New Roman" w:cs="Times New Roman"/>
          <w:sz w:val="24"/>
          <w:szCs w:val="24"/>
        </w:rPr>
        <w:t xml:space="preserve">торые идентифицируют </w:t>
      </w:r>
      <w:proofErr w:type="spellStart"/>
      <w:r w:rsidR="00107760">
        <w:rPr>
          <w:rFonts w:ascii="Times New Roman" w:hAnsi="Times New Roman" w:cs="Times New Roman"/>
          <w:sz w:val="24"/>
          <w:szCs w:val="24"/>
        </w:rPr>
        <w:t>франчайзера</w:t>
      </w:r>
      <w:proofErr w:type="spellEnd"/>
      <w:r w:rsidR="00107760">
        <w:rPr>
          <w:rFonts w:ascii="Times New Roman" w:hAnsi="Times New Roman" w:cs="Times New Roman"/>
          <w:sz w:val="24"/>
          <w:szCs w:val="24"/>
        </w:rPr>
        <w:t xml:space="preserve">, и на которые </w:t>
      </w:r>
      <w:proofErr w:type="spellStart"/>
      <w:r w:rsidR="00107760">
        <w:rPr>
          <w:rFonts w:ascii="Times New Roman" w:hAnsi="Times New Roman" w:cs="Times New Roman"/>
          <w:sz w:val="24"/>
          <w:szCs w:val="24"/>
        </w:rPr>
        <w:t>франчайзи</w:t>
      </w:r>
      <w:proofErr w:type="spellEnd"/>
      <w:r w:rsidR="00107760">
        <w:rPr>
          <w:rFonts w:ascii="Times New Roman" w:hAnsi="Times New Roman" w:cs="Times New Roman"/>
          <w:sz w:val="24"/>
          <w:szCs w:val="24"/>
        </w:rPr>
        <w:t xml:space="preserve"> получил лицензию</w:t>
      </w:r>
      <w:r w:rsidR="00EC79A7" w:rsidRPr="00EC79A7">
        <w:rPr>
          <w:rFonts w:ascii="Times New Roman" w:hAnsi="Times New Roman" w:cs="Times New Roman"/>
          <w:sz w:val="24"/>
          <w:szCs w:val="24"/>
        </w:rPr>
        <w:t>.</w:t>
      </w:r>
    </w:p>
    <w:sectPr w:rsidR="00F47736" w:rsidRPr="007E4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EFB"/>
    <w:rsid w:val="00107760"/>
    <w:rsid w:val="00112482"/>
    <w:rsid w:val="002D0ADA"/>
    <w:rsid w:val="007E475E"/>
    <w:rsid w:val="00800365"/>
    <w:rsid w:val="00987BCF"/>
    <w:rsid w:val="00A02CA7"/>
    <w:rsid w:val="00A922C9"/>
    <w:rsid w:val="00AF669B"/>
    <w:rsid w:val="00B71E43"/>
    <w:rsid w:val="00B96155"/>
    <w:rsid w:val="00C5528E"/>
    <w:rsid w:val="00D65751"/>
    <w:rsid w:val="00E11EFB"/>
    <w:rsid w:val="00EC79A7"/>
    <w:rsid w:val="00F4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2016-02-04T15:24:00Z</dcterms:created>
  <dcterms:modified xsi:type="dcterms:W3CDTF">2016-02-04T16:19:00Z</dcterms:modified>
</cp:coreProperties>
</file>